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D953E">
      <w:pPr>
        <w:ind w:firstLine="640" w:firstLineChars="200"/>
        <w:jc w:val="center"/>
        <w:rPr>
          <w:rFonts w:hint="eastAsia" w:ascii="宋体" w:hAnsi="宋体" w:cs="宋体"/>
          <w:sz w:val="32"/>
          <w:szCs w:val="32"/>
          <w:lang w:eastAsia="zh-CN"/>
        </w:rPr>
      </w:pPr>
      <w:r>
        <w:rPr>
          <w:rFonts w:hint="eastAsia" w:ascii="宋体" w:hAnsi="宋体" w:cs="宋体"/>
          <w:sz w:val="32"/>
          <w:szCs w:val="32"/>
          <w:lang w:eastAsia="zh-CN"/>
        </w:rPr>
        <w:t>衡阳市石鼓区人民检察院文化品牌建设项目</w:t>
      </w:r>
    </w:p>
    <w:p w14:paraId="25FA4AF3">
      <w:pPr>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成交结果公告</w:t>
      </w:r>
    </w:p>
    <w:p w14:paraId="38215C15">
      <w:pPr>
        <w:ind w:firstLine="480" w:firstLineChars="200"/>
        <w:jc w:val="left"/>
        <w:rPr>
          <w:rFonts w:hint="eastAsia" w:ascii="宋体" w:hAnsi="宋体" w:eastAsia="宋体" w:cs="宋体"/>
          <w:sz w:val="24"/>
          <w:u w:val="single"/>
        </w:rPr>
      </w:pPr>
    </w:p>
    <w:p w14:paraId="0780593B">
      <w:pPr>
        <w:adjustRightInd w:val="0"/>
        <w:snapToGrid w:val="0"/>
        <w:spacing w:line="360" w:lineRule="auto"/>
        <w:ind w:firstLine="420" w:firstLineChars="200"/>
        <w:jc w:val="left"/>
        <w:rPr>
          <w:rFonts w:hint="eastAsia" w:ascii="宋体" w:hAnsi="宋体" w:eastAsia="宋体" w:cs="宋体"/>
        </w:rPr>
      </w:pPr>
      <w:r>
        <w:rPr>
          <w:rFonts w:hint="eastAsia" w:ascii="宋体" w:hAnsi="宋体"/>
          <w:color w:val="auto"/>
          <w:szCs w:val="21"/>
          <w:lang w:eastAsia="zh-CN"/>
        </w:rPr>
        <w:t>衡阳市石鼓区人民检察院文化品牌建设项目</w:t>
      </w:r>
      <w:r>
        <w:rPr>
          <w:rFonts w:hint="eastAsia" w:ascii="宋体" w:hAnsi="宋体" w:eastAsia="宋体" w:cs="宋体"/>
        </w:rPr>
        <w:t>于</w:t>
      </w:r>
      <w:r>
        <w:rPr>
          <w:rFonts w:hint="eastAsia" w:ascii="宋体" w:hAnsi="宋体" w:eastAsia="宋体" w:cs="宋体"/>
          <w:lang w:val="en-US" w:eastAsia="zh-CN"/>
        </w:rPr>
        <w:t>202</w:t>
      </w:r>
      <w:r>
        <w:rPr>
          <w:rFonts w:hint="eastAsia" w:ascii="宋体" w:hAnsi="宋体" w:cs="宋体"/>
          <w:lang w:val="en-US" w:eastAsia="zh-CN"/>
        </w:rPr>
        <w:t>5</w:t>
      </w:r>
      <w:r>
        <w:rPr>
          <w:rFonts w:hint="eastAsia" w:ascii="宋体" w:hAnsi="宋体" w:eastAsia="宋体" w:cs="宋体"/>
          <w:lang w:val="en-US" w:eastAsia="zh-CN"/>
        </w:rPr>
        <w:t>年</w:t>
      </w:r>
      <w:r>
        <w:rPr>
          <w:rFonts w:hint="eastAsia" w:ascii="宋体" w:hAnsi="宋体" w:cs="宋体"/>
          <w:lang w:val="en-US" w:eastAsia="zh-CN"/>
        </w:rPr>
        <w:t>12</w:t>
      </w:r>
      <w:r>
        <w:rPr>
          <w:rFonts w:hint="eastAsia" w:ascii="宋体" w:hAnsi="宋体" w:eastAsia="宋体" w:cs="宋体"/>
          <w:lang w:val="en-US" w:eastAsia="zh-CN"/>
        </w:rPr>
        <w:t>月</w:t>
      </w:r>
      <w:r>
        <w:rPr>
          <w:rFonts w:hint="eastAsia" w:ascii="宋体" w:hAnsi="宋体" w:cs="宋体"/>
          <w:lang w:val="en-US" w:eastAsia="zh-CN"/>
        </w:rPr>
        <w:t>19</w:t>
      </w:r>
      <w:r>
        <w:rPr>
          <w:rFonts w:hint="eastAsia" w:ascii="宋体" w:hAnsi="宋体" w:eastAsia="宋体" w:cs="宋体"/>
          <w:lang w:val="en-US" w:eastAsia="zh-CN"/>
        </w:rPr>
        <w:t>日</w:t>
      </w:r>
      <w:r>
        <w:rPr>
          <w:rFonts w:hint="eastAsia" w:ascii="宋体" w:hAnsi="宋体" w:eastAsia="宋体" w:cs="宋体"/>
        </w:rPr>
        <w:t>结束，现将成交结果公告如下：</w:t>
      </w:r>
    </w:p>
    <w:p w14:paraId="0E812D46">
      <w:pPr>
        <w:adjustRightInd w:val="0"/>
        <w:snapToGrid w:val="0"/>
        <w:spacing w:line="360" w:lineRule="auto"/>
        <w:ind w:firstLine="422" w:firstLineChars="200"/>
        <w:jc w:val="left"/>
        <w:rPr>
          <w:rFonts w:hint="eastAsia" w:ascii="宋体" w:hAnsi="宋体" w:eastAsia="宋体" w:cs="宋体"/>
          <w:lang w:val="en-US" w:eastAsia="zh-CN"/>
        </w:rPr>
      </w:pPr>
      <w:r>
        <w:rPr>
          <w:rFonts w:hint="eastAsia" w:ascii="宋体" w:hAnsi="宋体" w:eastAsia="宋体" w:cs="宋体"/>
          <w:b/>
        </w:rPr>
        <w:t>一、项目名称</w:t>
      </w:r>
      <w:r>
        <w:rPr>
          <w:rFonts w:hint="eastAsia" w:ascii="宋体" w:hAnsi="宋体" w:eastAsia="宋体" w:cs="宋体"/>
        </w:rPr>
        <w:t>：</w:t>
      </w:r>
      <w:r>
        <w:rPr>
          <w:rFonts w:hint="eastAsia" w:ascii="宋体" w:hAnsi="宋体"/>
          <w:color w:val="auto"/>
          <w:szCs w:val="21"/>
          <w:lang w:eastAsia="zh-CN"/>
        </w:rPr>
        <w:t>衡阳市石鼓区人民检察院文化品牌建设项目</w:t>
      </w:r>
    </w:p>
    <w:p w14:paraId="11178ACE">
      <w:pPr>
        <w:adjustRightInd w:val="0"/>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rPr>
        <w:t>预算金额：</w:t>
      </w:r>
      <w:r>
        <w:rPr>
          <w:rFonts w:hint="eastAsia"/>
          <w:lang w:val="en-US" w:eastAsia="zh-CN"/>
        </w:rPr>
        <w:t>100000.00元</w:t>
      </w:r>
      <w:bookmarkStart w:id="2" w:name="_GoBack"/>
      <w:bookmarkEnd w:id="2"/>
    </w:p>
    <w:p w14:paraId="597D574F">
      <w:pPr>
        <w:adjustRightInd w:val="0"/>
        <w:snapToGrid w:val="0"/>
        <w:spacing w:line="360" w:lineRule="auto"/>
        <w:ind w:firstLine="422" w:firstLineChars="200"/>
        <w:jc w:val="left"/>
        <w:rPr>
          <w:rFonts w:hint="eastAsia" w:ascii="宋体" w:hAnsi="宋体" w:eastAsia="宋体" w:cs="宋体"/>
        </w:rPr>
      </w:pPr>
      <w:r>
        <w:rPr>
          <w:rFonts w:hint="eastAsia" w:ascii="宋体" w:hAnsi="宋体" w:cs="宋体"/>
          <w:b/>
          <w:lang w:val="en-US" w:eastAsia="zh-CN"/>
        </w:rPr>
        <w:t>二</w:t>
      </w:r>
      <w:r>
        <w:rPr>
          <w:rFonts w:hint="eastAsia" w:ascii="宋体" w:hAnsi="宋体" w:eastAsia="宋体" w:cs="宋体"/>
          <w:b/>
        </w:rPr>
        <w:t>、邀请供应商的情况</w:t>
      </w:r>
      <w:r>
        <w:rPr>
          <w:rFonts w:hint="eastAsia" w:ascii="宋体" w:hAnsi="宋体" w:eastAsia="宋体" w:cs="宋体"/>
          <w:b/>
          <w:lang w:eastAsia="zh-CN"/>
        </w:rPr>
        <w:t>：</w:t>
      </w:r>
      <w:r>
        <w:rPr>
          <w:rFonts w:hint="eastAsia" w:ascii="宋体" w:hAnsi="宋体" w:eastAsia="宋体" w:cs="宋体"/>
        </w:rPr>
        <w:t xml:space="preserve">供应商产生方式：公告邀请  </w:t>
      </w:r>
    </w:p>
    <w:p w14:paraId="32DFBDD3">
      <w:pPr>
        <w:adjustRightInd w:val="0"/>
        <w:snapToGrid w:val="0"/>
        <w:spacing w:line="360" w:lineRule="auto"/>
        <w:ind w:firstLine="422" w:firstLineChars="200"/>
        <w:jc w:val="left"/>
        <w:rPr>
          <w:rFonts w:hint="eastAsia" w:ascii="宋体" w:hAnsi="宋体" w:eastAsia="宋体" w:cs="宋体"/>
          <w:b/>
        </w:rPr>
      </w:pPr>
      <w:r>
        <w:rPr>
          <w:rFonts w:hint="eastAsia" w:ascii="宋体" w:hAnsi="宋体" w:cs="宋体"/>
          <w:b/>
          <w:lang w:val="en-US" w:eastAsia="zh-CN"/>
        </w:rPr>
        <w:t>三</w:t>
      </w:r>
      <w:r>
        <w:rPr>
          <w:rFonts w:hint="eastAsia" w:ascii="宋体" w:hAnsi="宋体" w:eastAsia="宋体" w:cs="宋体"/>
          <w:b/>
        </w:rPr>
        <w:t>、参与询价情况</w:t>
      </w:r>
    </w:p>
    <w:tbl>
      <w:tblPr>
        <w:tblStyle w:val="8"/>
        <w:tblW w:w="44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
        <w:gridCol w:w="3414"/>
        <w:gridCol w:w="1462"/>
        <w:gridCol w:w="1829"/>
      </w:tblGrid>
      <w:tr w14:paraId="5840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noWrap w:val="0"/>
            <w:vAlign w:val="top"/>
          </w:tcPr>
          <w:p w14:paraId="19DE7F50">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2267" w:type="pct"/>
            <w:tcBorders>
              <w:left w:val="single" w:color="auto" w:sz="4" w:space="0"/>
            </w:tcBorders>
            <w:noWrap w:val="0"/>
            <w:vAlign w:val="top"/>
          </w:tcPr>
          <w:p w14:paraId="3C98C6F3">
            <w:pPr>
              <w:adjustRightInd w:val="0"/>
              <w:snapToGrid w:val="0"/>
              <w:spacing w:line="360" w:lineRule="auto"/>
              <w:ind w:firstLine="210" w:firstLineChars="100"/>
              <w:jc w:val="center"/>
              <w:rPr>
                <w:rFonts w:hint="eastAsia" w:ascii="宋体" w:hAnsi="宋体" w:eastAsia="宋体" w:cs="宋体"/>
              </w:rPr>
            </w:pPr>
            <w:r>
              <w:rPr>
                <w:rFonts w:hint="eastAsia" w:ascii="宋体" w:hAnsi="宋体" w:eastAsia="宋体" w:cs="宋体"/>
              </w:rPr>
              <w:t>供应商名称</w:t>
            </w:r>
          </w:p>
        </w:tc>
        <w:tc>
          <w:tcPr>
            <w:tcW w:w="971" w:type="pct"/>
            <w:tcBorders>
              <w:left w:val="single" w:color="auto" w:sz="4" w:space="0"/>
            </w:tcBorders>
            <w:noWrap w:val="0"/>
            <w:vAlign w:val="top"/>
          </w:tcPr>
          <w:p w14:paraId="03AF682D">
            <w:pPr>
              <w:adjustRightInd w:val="0"/>
              <w:snapToGrid w:val="0"/>
              <w:spacing w:line="360" w:lineRule="auto"/>
              <w:jc w:val="center"/>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（元）</w:t>
            </w:r>
          </w:p>
        </w:tc>
        <w:tc>
          <w:tcPr>
            <w:tcW w:w="1214" w:type="pct"/>
            <w:noWrap w:val="0"/>
            <w:vAlign w:val="top"/>
          </w:tcPr>
          <w:p w14:paraId="602B2952">
            <w:pPr>
              <w:adjustRightInd w:val="0"/>
              <w:snapToGrid w:val="0"/>
              <w:spacing w:line="360" w:lineRule="auto"/>
              <w:jc w:val="center"/>
              <w:rPr>
                <w:rFonts w:hint="eastAsia" w:ascii="宋体" w:hAnsi="宋体" w:eastAsia="宋体" w:cs="宋体"/>
              </w:rPr>
            </w:pPr>
            <w:r>
              <w:rPr>
                <w:rFonts w:hint="eastAsia" w:ascii="宋体" w:hAnsi="宋体" w:eastAsia="宋体" w:cs="宋体"/>
              </w:rPr>
              <w:t>评审结果</w:t>
            </w:r>
          </w:p>
        </w:tc>
      </w:tr>
      <w:tr w14:paraId="118E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shd w:val="clear" w:color="auto" w:fill="auto"/>
            <w:noWrap w:val="0"/>
            <w:vAlign w:val="top"/>
          </w:tcPr>
          <w:p w14:paraId="1D54CAAC">
            <w:pPr>
              <w:adjustRightInd w:val="0"/>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1</w:t>
            </w:r>
          </w:p>
        </w:tc>
        <w:tc>
          <w:tcPr>
            <w:tcW w:w="2267" w:type="pct"/>
            <w:tcBorders>
              <w:left w:val="single" w:color="auto" w:sz="4" w:space="0"/>
            </w:tcBorders>
            <w:shd w:val="clear" w:color="auto" w:fill="auto"/>
            <w:noWrap w:val="0"/>
            <w:vAlign w:val="center"/>
          </w:tcPr>
          <w:p w14:paraId="7FB08E34">
            <w:pPr>
              <w:rPr>
                <w:rFonts w:hint="default" w:ascii="宋体" w:hAnsi="宋体" w:eastAsia="宋体" w:cs="宋体"/>
                <w:b w:val="0"/>
                <w:bCs w:val="0"/>
                <w:kern w:val="2"/>
                <w:sz w:val="21"/>
                <w:szCs w:val="24"/>
                <w:lang w:val="en-US" w:eastAsia="zh-CN" w:bidi="ar-SA"/>
              </w:rPr>
            </w:pPr>
            <w:r>
              <w:rPr>
                <w:rFonts w:hint="eastAsia" w:ascii="宋体" w:hAnsi="宋体" w:cs="宋体"/>
                <w:b w:val="0"/>
                <w:bCs w:val="0"/>
                <w:kern w:val="2"/>
                <w:sz w:val="21"/>
                <w:szCs w:val="24"/>
                <w:lang w:val="en-US" w:eastAsia="zh-CN" w:bidi="ar-SA"/>
              </w:rPr>
              <w:t>长沙长宁装饰工程设计有限公司</w:t>
            </w:r>
          </w:p>
        </w:tc>
        <w:tc>
          <w:tcPr>
            <w:tcW w:w="971" w:type="pct"/>
            <w:tcBorders>
              <w:left w:val="single" w:color="auto" w:sz="4" w:space="0"/>
            </w:tcBorders>
            <w:shd w:val="clear" w:color="auto" w:fill="auto"/>
            <w:noWrap w:val="0"/>
            <w:vAlign w:val="center"/>
          </w:tcPr>
          <w:p w14:paraId="725FF7A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98365.00</w:t>
            </w:r>
          </w:p>
        </w:tc>
        <w:tc>
          <w:tcPr>
            <w:tcW w:w="1214" w:type="pct"/>
            <w:shd w:val="clear" w:color="auto" w:fill="auto"/>
            <w:noWrap w:val="0"/>
            <w:vAlign w:val="top"/>
          </w:tcPr>
          <w:p w14:paraId="6CD973CE">
            <w:pPr>
              <w:adjustRightInd w:val="0"/>
              <w:snapToGrid w:val="0"/>
              <w:spacing w:line="360" w:lineRule="auto"/>
              <w:jc w:val="left"/>
              <w:rPr>
                <w:rFonts w:hint="eastAsia" w:ascii="宋体" w:hAnsi="宋体" w:eastAsia="宋体" w:cs="宋体"/>
                <w:kern w:val="2"/>
                <w:sz w:val="21"/>
                <w:szCs w:val="24"/>
                <w:lang w:val="en-US" w:eastAsia="zh-CN" w:bidi="ar-SA"/>
              </w:rPr>
            </w:pPr>
            <w:r>
              <w:rPr>
                <w:rFonts w:hint="eastAsia" w:ascii="宋体" w:hAnsi="宋体" w:eastAsia="宋体" w:cs="宋体"/>
                <w:lang w:eastAsia="zh-CN"/>
              </w:rPr>
              <w:t>第</w:t>
            </w:r>
            <w:r>
              <w:rPr>
                <w:rFonts w:hint="eastAsia" w:ascii="宋体" w:hAnsi="宋体" w:eastAsia="宋体" w:cs="宋体"/>
                <w:lang w:val="en-US" w:eastAsia="zh-CN"/>
              </w:rPr>
              <w:t>一</w:t>
            </w:r>
            <w:r>
              <w:rPr>
                <w:rFonts w:hint="eastAsia" w:ascii="宋体" w:hAnsi="宋体" w:eastAsia="宋体" w:cs="宋体"/>
                <w:lang w:eastAsia="zh-CN"/>
              </w:rPr>
              <w:t>成交人</w:t>
            </w:r>
          </w:p>
        </w:tc>
      </w:tr>
      <w:tr w14:paraId="23FD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noWrap w:val="0"/>
            <w:vAlign w:val="top"/>
          </w:tcPr>
          <w:p w14:paraId="0253CDD3">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267" w:type="pct"/>
            <w:tcBorders>
              <w:left w:val="single" w:color="auto" w:sz="4" w:space="0"/>
            </w:tcBorders>
            <w:shd w:val="clear" w:color="auto" w:fill="auto"/>
            <w:noWrap w:val="0"/>
            <w:vAlign w:val="center"/>
          </w:tcPr>
          <w:p w14:paraId="3D5DA2D7">
            <w:pPr>
              <w:rPr>
                <w:rFonts w:hint="default" w:ascii="宋体" w:hAnsi="宋体" w:eastAsia="宋体" w:cs="宋体"/>
                <w:b w:val="0"/>
                <w:bCs w:val="0"/>
                <w:kern w:val="2"/>
                <w:sz w:val="21"/>
                <w:szCs w:val="24"/>
                <w:lang w:val="en-US" w:eastAsia="zh-CN" w:bidi="ar-SA"/>
              </w:rPr>
            </w:pPr>
            <w:r>
              <w:rPr>
                <w:rFonts w:hint="eastAsia" w:ascii="宋体" w:hAnsi="宋体" w:cs="宋体"/>
                <w:b w:val="0"/>
                <w:bCs w:val="0"/>
                <w:kern w:val="2"/>
                <w:sz w:val="21"/>
                <w:szCs w:val="24"/>
                <w:lang w:val="en-US" w:eastAsia="zh-CN" w:bidi="ar-SA"/>
              </w:rPr>
              <w:t>衡阳友诚装饰广告有限公司</w:t>
            </w:r>
          </w:p>
        </w:tc>
        <w:tc>
          <w:tcPr>
            <w:tcW w:w="971" w:type="pct"/>
            <w:tcBorders>
              <w:left w:val="single" w:color="auto" w:sz="4" w:space="0"/>
            </w:tcBorders>
            <w:shd w:val="clear" w:color="auto" w:fill="auto"/>
            <w:noWrap w:val="0"/>
            <w:vAlign w:val="center"/>
          </w:tcPr>
          <w:p w14:paraId="71B9D6CF">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99300.00</w:t>
            </w:r>
          </w:p>
        </w:tc>
        <w:tc>
          <w:tcPr>
            <w:tcW w:w="1214" w:type="pct"/>
            <w:noWrap w:val="0"/>
            <w:vAlign w:val="top"/>
          </w:tcPr>
          <w:p w14:paraId="6FE00FBB">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第二成交人</w:t>
            </w:r>
          </w:p>
        </w:tc>
      </w:tr>
      <w:tr w14:paraId="2EEB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6" w:type="pct"/>
            <w:tcBorders>
              <w:right w:val="single" w:color="auto" w:sz="4" w:space="0"/>
            </w:tcBorders>
            <w:noWrap w:val="0"/>
            <w:vAlign w:val="top"/>
          </w:tcPr>
          <w:p w14:paraId="1DC35906">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267" w:type="pct"/>
            <w:tcBorders>
              <w:left w:val="single" w:color="auto" w:sz="4" w:space="0"/>
            </w:tcBorders>
            <w:shd w:val="clear" w:color="auto" w:fill="auto"/>
            <w:noWrap w:val="0"/>
            <w:vAlign w:val="center"/>
          </w:tcPr>
          <w:p w14:paraId="5E2201C8">
            <w:pPr>
              <w:rPr>
                <w:rFonts w:hint="default" w:ascii="宋体" w:hAnsi="宋体" w:eastAsia="宋体" w:cs="宋体"/>
                <w:b w:val="0"/>
                <w:bCs w:val="0"/>
                <w:kern w:val="2"/>
                <w:sz w:val="21"/>
                <w:szCs w:val="24"/>
                <w:lang w:val="en-US" w:eastAsia="zh-CN" w:bidi="ar-SA"/>
              </w:rPr>
            </w:pPr>
            <w:r>
              <w:rPr>
                <w:rFonts w:hint="eastAsia" w:ascii="宋体" w:hAnsi="宋体" w:cs="宋体"/>
                <w:b w:val="0"/>
                <w:bCs w:val="0"/>
                <w:kern w:val="2"/>
                <w:sz w:val="21"/>
                <w:szCs w:val="24"/>
                <w:lang w:val="en-US" w:eastAsia="zh-CN" w:bidi="ar-SA"/>
              </w:rPr>
              <w:t>湖南晟炽建筑装饰工程有限公司</w:t>
            </w:r>
          </w:p>
        </w:tc>
        <w:tc>
          <w:tcPr>
            <w:tcW w:w="971" w:type="pct"/>
            <w:tcBorders>
              <w:left w:val="single" w:color="auto" w:sz="4" w:space="0"/>
            </w:tcBorders>
            <w:shd w:val="clear" w:color="auto" w:fill="auto"/>
            <w:noWrap w:val="0"/>
            <w:vAlign w:val="center"/>
          </w:tcPr>
          <w:p w14:paraId="5B79C1F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99395.00</w:t>
            </w:r>
          </w:p>
        </w:tc>
        <w:tc>
          <w:tcPr>
            <w:tcW w:w="1214" w:type="pct"/>
            <w:noWrap w:val="0"/>
            <w:vAlign w:val="top"/>
          </w:tcPr>
          <w:p w14:paraId="77C87092">
            <w:pPr>
              <w:adjustRightInd w:val="0"/>
              <w:snapToGrid w:val="0"/>
              <w:spacing w:line="360" w:lineRule="auto"/>
              <w:jc w:val="left"/>
              <w:rPr>
                <w:rFonts w:hint="eastAsia" w:ascii="宋体" w:hAnsi="宋体" w:eastAsia="宋体" w:cs="宋体"/>
                <w:lang w:eastAsia="zh-CN"/>
              </w:rPr>
            </w:pPr>
            <w:r>
              <w:rPr>
                <w:rFonts w:hint="eastAsia" w:ascii="宋体" w:hAnsi="宋体" w:eastAsia="宋体" w:cs="宋体"/>
                <w:lang w:eastAsia="zh-CN"/>
              </w:rPr>
              <w:t>第</w:t>
            </w:r>
            <w:r>
              <w:rPr>
                <w:rFonts w:hint="eastAsia" w:ascii="宋体" w:hAnsi="宋体" w:eastAsia="宋体" w:cs="宋体"/>
                <w:lang w:val="en-US" w:eastAsia="zh-CN"/>
              </w:rPr>
              <w:t>三</w:t>
            </w:r>
            <w:r>
              <w:rPr>
                <w:rFonts w:hint="eastAsia" w:ascii="宋体" w:hAnsi="宋体" w:eastAsia="宋体" w:cs="宋体"/>
                <w:lang w:eastAsia="zh-CN"/>
              </w:rPr>
              <w:t>成交人</w:t>
            </w:r>
          </w:p>
        </w:tc>
      </w:tr>
    </w:tbl>
    <w:p w14:paraId="268758A5">
      <w:pPr>
        <w:tabs>
          <w:tab w:val="center" w:pos="4153"/>
        </w:tabs>
        <w:adjustRightInd w:val="0"/>
        <w:snapToGrid w:val="0"/>
        <w:spacing w:line="360" w:lineRule="auto"/>
        <w:ind w:firstLine="420"/>
        <w:jc w:val="left"/>
        <w:rPr>
          <w:rFonts w:hint="eastAsia" w:ascii="宋体" w:hAnsi="宋体" w:eastAsia="宋体" w:cs="宋体"/>
          <w:b/>
          <w:lang w:val="en-US" w:eastAsia="zh-CN"/>
        </w:rPr>
      </w:pPr>
      <w:r>
        <w:rPr>
          <w:rFonts w:hint="eastAsia" w:ascii="宋体" w:hAnsi="宋体" w:cs="宋体"/>
          <w:b/>
          <w:lang w:val="en-US" w:eastAsia="zh-CN"/>
        </w:rPr>
        <w:t>四</w:t>
      </w:r>
      <w:r>
        <w:rPr>
          <w:rFonts w:hint="eastAsia" w:ascii="宋体" w:hAnsi="宋体" w:eastAsia="宋体" w:cs="宋体"/>
          <w:b/>
        </w:rPr>
        <w:t>、成交供应商名称、地址和成交金额</w:t>
      </w:r>
      <w:r>
        <w:rPr>
          <w:rFonts w:hint="eastAsia" w:ascii="宋体" w:hAnsi="宋体" w:eastAsia="宋体" w:cs="宋体"/>
          <w:b/>
          <w:lang w:eastAsia="zh-CN"/>
        </w:rPr>
        <w:tab/>
      </w:r>
      <w:r>
        <w:rPr>
          <w:rFonts w:hint="eastAsia" w:ascii="宋体" w:hAnsi="宋体" w:eastAsia="宋体" w:cs="宋体"/>
          <w:b/>
          <w:lang w:val="en-US" w:eastAsia="zh-CN"/>
        </w:rPr>
        <w:t xml:space="preserve"> </w:t>
      </w:r>
    </w:p>
    <w:p w14:paraId="06B16E0B">
      <w:pPr>
        <w:adjustRightInd w:val="0"/>
        <w:snapToGrid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rPr>
        <w:t>成交供应商名称：</w:t>
      </w:r>
      <w:r>
        <w:rPr>
          <w:rFonts w:hint="eastAsia" w:ascii="宋体" w:hAnsi="宋体" w:cs="宋体"/>
          <w:b w:val="0"/>
          <w:bCs w:val="0"/>
          <w:kern w:val="2"/>
          <w:sz w:val="21"/>
          <w:szCs w:val="24"/>
          <w:lang w:val="en-US" w:eastAsia="zh-CN" w:bidi="ar-SA"/>
        </w:rPr>
        <w:t>长沙长宁装饰工程设计有限公司</w:t>
      </w:r>
    </w:p>
    <w:p w14:paraId="5C4AB7E7">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成交金额：</w:t>
      </w:r>
      <w:r>
        <w:rPr>
          <w:rFonts w:hint="eastAsia" w:ascii="宋体" w:hAnsi="宋体" w:cs="宋体"/>
          <w:kern w:val="2"/>
          <w:sz w:val="21"/>
          <w:szCs w:val="24"/>
          <w:lang w:val="en-US" w:eastAsia="zh-CN" w:bidi="ar-SA"/>
        </w:rPr>
        <w:t>98365.00</w:t>
      </w:r>
      <w:r>
        <w:rPr>
          <w:rFonts w:hint="eastAsia" w:ascii="宋体" w:hAnsi="宋体" w:eastAsia="宋体" w:cs="宋体"/>
        </w:rPr>
        <w:t>元</w:t>
      </w:r>
    </w:p>
    <w:p w14:paraId="2C1C28F3">
      <w:pPr>
        <w:pStyle w:val="11"/>
        <w:numPr>
          <w:ilvl w:val="0"/>
          <w:numId w:val="0"/>
        </w:numPr>
        <w:adjustRightInd w:val="0"/>
        <w:snapToGrid w:val="0"/>
        <w:spacing w:line="360" w:lineRule="auto"/>
        <w:ind w:firstLine="422" w:firstLineChars="200"/>
        <w:jc w:val="left"/>
        <w:rPr>
          <w:rFonts w:hint="eastAsia" w:ascii="宋体" w:hAnsi="宋体" w:eastAsia="宋体" w:cs="宋体"/>
          <w:b/>
          <w:lang w:eastAsia="zh-CN"/>
        </w:rPr>
      </w:pPr>
      <w:r>
        <w:rPr>
          <w:rFonts w:hint="eastAsia" w:ascii="宋体" w:hAnsi="宋体" w:cs="宋体"/>
          <w:b/>
          <w:lang w:val="en-US" w:eastAsia="zh-CN"/>
        </w:rPr>
        <w:t>五、</w:t>
      </w:r>
      <w:r>
        <w:rPr>
          <w:rFonts w:hint="eastAsia" w:ascii="宋体" w:hAnsi="宋体" w:eastAsia="宋体" w:cs="宋体"/>
          <w:b/>
        </w:rPr>
        <w:t>询价小组成员名单</w:t>
      </w:r>
      <w:r>
        <w:rPr>
          <w:rFonts w:hint="eastAsia" w:ascii="宋体" w:hAnsi="宋体" w:eastAsia="宋体" w:cs="宋体"/>
          <w:b/>
          <w:lang w:eastAsia="zh-CN"/>
        </w:rPr>
        <w:t>：</w:t>
      </w:r>
    </w:p>
    <w:tbl>
      <w:tblPr>
        <w:tblStyle w:val="9"/>
        <w:tblW w:w="0" w:type="auto"/>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45"/>
        <w:gridCol w:w="1793"/>
      </w:tblGrid>
      <w:tr w14:paraId="4A89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top"/>
          </w:tcPr>
          <w:p w14:paraId="4ABA3063">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评审小组职务</w:t>
            </w:r>
          </w:p>
        </w:tc>
        <w:tc>
          <w:tcPr>
            <w:tcW w:w="2745" w:type="dxa"/>
            <w:vAlign w:val="top"/>
          </w:tcPr>
          <w:p w14:paraId="2F8FA406">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93" w:type="dxa"/>
            <w:vAlign w:val="top"/>
          </w:tcPr>
          <w:p w14:paraId="7AA0BBCD">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产生方式</w:t>
            </w:r>
          </w:p>
        </w:tc>
      </w:tr>
      <w:tr w14:paraId="1D1C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36313BA3">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组长</w:t>
            </w:r>
          </w:p>
        </w:tc>
        <w:tc>
          <w:tcPr>
            <w:tcW w:w="2745" w:type="dxa"/>
            <w:vAlign w:val="center"/>
          </w:tcPr>
          <w:p w14:paraId="227D80EF">
            <w:pPr>
              <w:keepNext w:val="0"/>
              <w:keepLines w:val="0"/>
              <w:widowControl/>
              <w:suppressLineNumbers w:val="0"/>
              <w:jc w:val="center"/>
              <w:textAlignment w:val="bottom"/>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i w:val="0"/>
                <w:iCs w:val="0"/>
                <w:color w:val="auto"/>
                <w:kern w:val="0"/>
                <w:sz w:val="21"/>
                <w:szCs w:val="21"/>
                <w:u w:val="none"/>
                <w:lang w:val="en-US" w:eastAsia="zh-CN" w:bidi="ar"/>
              </w:rPr>
              <w:t>柏文</w:t>
            </w:r>
          </w:p>
        </w:tc>
        <w:tc>
          <w:tcPr>
            <w:tcW w:w="1793" w:type="dxa"/>
          </w:tcPr>
          <w:p w14:paraId="61BAE01A">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1F49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25A0C3A8">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63F45F6F">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唐亦</w:t>
            </w:r>
          </w:p>
        </w:tc>
        <w:tc>
          <w:tcPr>
            <w:tcW w:w="1793" w:type="dxa"/>
          </w:tcPr>
          <w:p w14:paraId="140F2C75">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4545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7A785E3C">
            <w:pPr>
              <w:pStyle w:val="11"/>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vAlign w:val="center"/>
          </w:tcPr>
          <w:p w14:paraId="4B3B76DE">
            <w:pPr>
              <w:keepNext w:val="0"/>
              <w:keepLines w:val="0"/>
              <w:widowControl/>
              <w:suppressLineNumbers w:val="0"/>
              <w:jc w:val="center"/>
              <w:textAlignment w:val="bottom"/>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color w:val="auto"/>
                <w:sz w:val="21"/>
                <w:szCs w:val="21"/>
                <w:lang w:val="en-US" w:eastAsia="zh-CN"/>
              </w:rPr>
              <w:t>曾莉</w:t>
            </w:r>
          </w:p>
        </w:tc>
        <w:tc>
          <w:tcPr>
            <w:tcW w:w="1793" w:type="dxa"/>
          </w:tcPr>
          <w:p w14:paraId="7BB15080">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bl>
    <w:p w14:paraId="5ECCE9DA">
      <w:pPr>
        <w:adjustRightInd w:val="0"/>
        <w:snapToGrid w:val="0"/>
        <w:spacing w:line="360" w:lineRule="auto"/>
        <w:ind w:firstLine="315" w:firstLineChars="150"/>
        <w:jc w:val="left"/>
        <w:rPr>
          <w:rFonts w:hint="eastAsia" w:ascii="宋体" w:hAnsi="宋体" w:eastAsia="宋体" w:cs="宋体"/>
          <w:lang w:eastAsia="zh-CN"/>
        </w:rPr>
      </w:pPr>
      <w:r>
        <w:rPr>
          <w:rFonts w:hint="eastAsia" w:ascii="宋体" w:hAnsi="宋体" w:eastAsia="宋体" w:cs="宋体"/>
        </w:rPr>
        <w:t>注：产生方式注明是随机抽取或自行选定；参与过程注明是确定供应商、询价或全过程。</w:t>
      </w:r>
    </w:p>
    <w:p w14:paraId="3695E764">
      <w:pPr>
        <w:numPr>
          <w:ilvl w:val="0"/>
          <w:numId w:val="0"/>
        </w:numPr>
        <w:adjustRightInd w:val="0"/>
        <w:snapToGrid w:val="0"/>
        <w:spacing w:line="360" w:lineRule="auto"/>
        <w:ind w:leftChars="200"/>
        <w:jc w:val="left"/>
        <w:rPr>
          <w:rFonts w:hint="eastAsia" w:ascii="宋体" w:hAnsi="宋体" w:eastAsia="宋体" w:cs="宋体"/>
          <w:b/>
        </w:rPr>
      </w:pPr>
      <w:r>
        <w:rPr>
          <w:rFonts w:hint="eastAsia" w:ascii="宋体" w:hAnsi="宋体" w:cs="宋体"/>
          <w:b/>
          <w:lang w:val="en-US" w:eastAsia="zh-CN"/>
        </w:rPr>
        <w:t>六</w:t>
      </w:r>
      <w:r>
        <w:rPr>
          <w:rFonts w:hint="eastAsia" w:ascii="宋体" w:hAnsi="宋体" w:eastAsia="宋体" w:cs="宋体"/>
          <w:b/>
        </w:rPr>
        <w:t>、采购人和采购代理机构名称、联系人和联系方式</w:t>
      </w:r>
    </w:p>
    <w:p w14:paraId="429344E5">
      <w:pPr>
        <w:keepNext w:val="0"/>
        <w:keepLines w:val="0"/>
        <w:pageBreakBefore w:val="0"/>
        <w:widowControl/>
        <w:kinsoku/>
        <w:wordWrap/>
        <w:overflowPunct/>
        <w:topLinePunct w:val="0"/>
        <w:autoSpaceDE/>
        <w:autoSpaceDN/>
        <w:bidi w:val="0"/>
        <w:spacing w:before="75" w:line="360" w:lineRule="exact"/>
        <w:ind w:left="75" w:firstLine="3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名 称：</w:t>
      </w:r>
      <w:r>
        <w:rPr>
          <w:rFonts w:hint="eastAsia" w:ascii="宋体" w:hAnsi="宋体"/>
          <w:color w:val="auto"/>
          <w:szCs w:val="21"/>
          <w:lang w:eastAsia="zh-CN"/>
        </w:rPr>
        <w:t>衡阳市石鼓区</w:t>
      </w:r>
      <w:r>
        <w:rPr>
          <w:rFonts w:hint="eastAsia" w:ascii="宋体" w:hAnsi="宋体"/>
          <w:color w:val="auto"/>
          <w:szCs w:val="21"/>
          <w:lang w:val="en-US" w:eastAsia="zh-CN"/>
        </w:rPr>
        <w:t>人民</w:t>
      </w:r>
      <w:r>
        <w:rPr>
          <w:rFonts w:hint="eastAsia" w:ascii="宋体" w:hAnsi="宋体"/>
          <w:color w:val="auto"/>
          <w:szCs w:val="21"/>
          <w:lang w:eastAsia="zh-CN"/>
        </w:rPr>
        <w:t>检察院</w:t>
      </w:r>
    </w:p>
    <w:p w14:paraId="093373A5">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地址：</w:t>
      </w:r>
      <w:bookmarkStart w:id="0" w:name="EB7bed9ee4b0fa4fe78db23aa2a87f3f8a"/>
      <w:r>
        <w:rPr>
          <w:rFonts w:hint="eastAsia" w:ascii="宋体" w:hAnsi="宋体" w:eastAsia="宋体" w:cs="宋体"/>
          <w:color w:val="auto"/>
          <w:kern w:val="0"/>
          <w:szCs w:val="21"/>
          <w:lang w:val="en-US" w:eastAsia="zh-CN"/>
        </w:rPr>
        <w:t>衡阳市石鼓区石鼓路62号</w:t>
      </w:r>
      <w:bookmarkEnd w:id="0"/>
    </w:p>
    <w:p w14:paraId="7C180F1F">
      <w:pPr>
        <w:widowControl/>
        <w:spacing w:before="75"/>
        <w:ind w:left="75" w:firstLine="300"/>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联系人：</w:t>
      </w:r>
      <w:r>
        <w:rPr>
          <w:rFonts w:hint="eastAsia" w:ascii="宋体" w:hAnsi="宋体" w:cs="宋体"/>
          <w:color w:val="auto"/>
          <w:kern w:val="0"/>
          <w:szCs w:val="21"/>
          <w:lang w:val="en-US" w:eastAsia="zh-CN"/>
        </w:rPr>
        <w:t xml:space="preserve">唐亦    </w:t>
      </w:r>
      <w:r>
        <w:rPr>
          <w:rFonts w:hint="eastAsia" w:ascii="宋体" w:hAnsi="宋体" w:eastAsia="宋体" w:cs="宋体"/>
          <w:color w:val="auto"/>
          <w:kern w:val="0"/>
          <w:szCs w:val="21"/>
          <w:lang w:val="en-US" w:eastAsia="zh-CN"/>
        </w:rPr>
        <w:t>电  话：</w:t>
      </w:r>
      <w:bookmarkStart w:id="1" w:name="EB0a8305b2c0a84d02944192076506e081"/>
      <w:r>
        <w:rPr>
          <w:rFonts w:hint="eastAsia" w:ascii="宋体" w:hAnsi="宋体" w:eastAsia="宋体" w:cs="宋体"/>
          <w:color w:val="auto"/>
          <w:kern w:val="0"/>
          <w:szCs w:val="21"/>
          <w:lang w:val="en-US" w:eastAsia="zh-CN"/>
        </w:rPr>
        <w:t>07348291590</w:t>
      </w:r>
      <w:bookmarkEnd w:id="1"/>
    </w:p>
    <w:p w14:paraId="52994C20">
      <w:pPr>
        <w:numPr>
          <w:ilvl w:val="0"/>
          <w:numId w:val="1"/>
        </w:num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本公告自发布之起</w:t>
      </w:r>
      <w:r>
        <w:rPr>
          <w:rFonts w:hint="eastAsia" w:ascii="宋体" w:hAnsi="宋体" w:cs="宋体"/>
          <w:lang w:val="en-US" w:eastAsia="zh-CN"/>
        </w:rPr>
        <w:t>1个</w:t>
      </w:r>
      <w:r>
        <w:rPr>
          <w:rFonts w:hint="eastAsia" w:ascii="宋体" w:hAnsi="宋体" w:eastAsia="宋体" w:cs="宋体"/>
        </w:rPr>
        <w:t>工作日内，参与采购活动的供应商认为采购过程和成交结果使自己权益受到损害的，可以以书面形式向采购人或采购代理机构提出质疑。</w:t>
      </w:r>
    </w:p>
    <w:p w14:paraId="6F6EC1CB">
      <w:pPr>
        <w:pStyle w:val="2"/>
        <w:numPr>
          <w:ilvl w:val="0"/>
          <w:numId w:val="0"/>
        </w:numPr>
        <w:rPr>
          <w:rFonts w:hint="eastAsia" w:ascii="宋体" w:hAnsi="宋体" w:eastAsia="宋体" w:cs="宋体"/>
          <w:b w:val="0"/>
          <w:bCs w:val="0"/>
          <w:kern w:val="2"/>
          <w:sz w:val="21"/>
          <w:szCs w:val="24"/>
          <w:lang w:val="en-US" w:eastAsia="zh-CN" w:bidi="ar-SA"/>
        </w:rPr>
      </w:pPr>
      <w:r>
        <w:rPr>
          <w:rFonts w:hint="eastAsia"/>
          <w:lang w:val="en-US" w:eastAsia="zh-CN"/>
        </w:rPr>
        <w:t xml:space="preserve">                                 </w:t>
      </w:r>
      <w:r>
        <w:rPr>
          <w:rFonts w:hint="eastAsia" w:ascii="宋体" w:hAnsi="宋体" w:eastAsia="宋体" w:cs="宋体"/>
          <w:b w:val="0"/>
          <w:bCs w:val="0"/>
          <w:kern w:val="2"/>
          <w:sz w:val="21"/>
          <w:szCs w:val="24"/>
          <w:lang w:val="en-US" w:eastAsia="zh-CN" w:bidi="ar-SA"/>
        </w:rPr>
        <w:t xml:space="preserve"> 衡阳市石鼓区人民检察院</w:t>
      </w:r>
    </w:p>
    <w:p w14:paraId="0481BEBB">
      <w:pPr>
        <w:ind w:firstLine="5670" w:firstLineChars="2700"/>
        <w:rPr>
          <w:rFonts w:hint="default"/>
          <w:lang w:val="en-US" w:eastAsia="zh-CN"/>
        </w:rPr>
      </w:pPr>
      <w:r>
        <w:rPr>
          <w:rFonts w:hint="eastAsia"/>
          <w:lang w:val="en-US" w:eastAsia="zh-CN"/>
        </w:rPr>
        <w:t>2025年12月19日</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94621"/>
    <w:multiLevelType w:val="singleLevel"/>
    <w:tmpl w:val="A9A9462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zMzNGMwMzg2MDEyZDA4ZWE4NWM0NDFlMDU0YTUifQ=="/>
  </w:docVars>
  <w:rsids>
    <w:rsidRoot w:val="546D6E6C"/>
    <w:rsid w:val="01DA2727"/>
    <w:rsid w:val="078F7797"/>
    <w:rsid w:val="08FF7A5E"/>
    <w:rsid w:val="0A4C5F2A"/>
    <w:rsid w:val="24B50A8F"/>
    <w:rsid w:val="25294857"/>
    <w:rsid w:val="26564ED9"/>
    <w:rsid w:val="2C0C7AB4"/>
    <w:rsid w:val="30FF4EEE"/>
    <w:rsid w:val="34530F44"/>
    <w:rsid w:val="43782BE4"/>
    <w:rsid w:val="546D6E6C"/>
    <w:rsid w:val="579637F7"/>
    <w:rsid w:val="58A31224"/>
    <w:rsid w:val="59FB6D28"/>
    <w:rsid w:val="5FCB3579"/>
    <w:rsid w:val="6A5849F0"/>
    <w:rsid w:val="6FF876A8"/>
    <w:rsid w:val="706E6C67"/>
    <w:rsid w:val="737926A7"/>
    <w:rsid w:val="782562CA"/>
    <w:rsid w:val="7DB367F6"/>
    <w:rsid w:val="7EA41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9"/>
    <w:pPr>
      <w:keepNext/>
      <w:keepLines/>
      <w:snapToGrid w:val="0"/>
      <w:spacing w:beforeLines="50" w:afterLines="50" w:line="640" w:lineRule="atLeast"/>
      <w:outlineLvl w:val="1"/>
    </w:pPr>
    <w:rPr>
      <w:rFonts w:ascii="Times New Roman" w:hAnsi="Times New Roman" w:eastAsia="楷体_GB2312"/>
      <w:b/>
      <w:bCs/>
      <w:kern w:val="0"/>
      <w:sz w:val="32"/>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6"/>
    <w:qFormat/>
    <w:uiPriority w:val="0"/>
    <w:pPr>
      <w:ind w:left="420" w:leftChars="200"/>
    </w:pPr>
  </w:style>
  <w:style w:type="paragraph" w:styleId="6">
    <w:name w:val="envelope return"/>
    <w:basedOn w:val="1"/>
    <w:qFormat/>
    <w:uiPriority w:val="0"/>
    <w:pPr>
      <w:snapToGrid w:val="0"/>
    </w:pPr>
    <w:rPr>
      <w:rFonts w:ascii="Arial" w:hAnsi="Arial" w:cs="Arial"/>
    </w:rPr>
  </w:style>
  <w:style w:type="paragraph" w:styleId="7">
    <w:name w:val="Body Text First Indent 2"/>
    <w:basedOn w:val="5"/>
    <w:next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483</Words>
  <Characters>544</Characters>
  <Lines>0</Lines>
  <Paragraphs>0</Paragraphs>
  <TotalTime>6</TotalTime>
  <ScaleCrop>false</ScaleCrop>
  <LinksUpToDate>false</LinksUpToDate>
  <CharactersWithSpaces>589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2023-04-12T02:16:00Z</dcterms:created>
  <dc:creator>朵朵</dc:creator>
  <cp:lastModifiedBy>木白兄</cp:lastModifiedBy>
  <cp:lastPrinted>2023-05-16T03:09:00Z</cp:lastPrinted>
  <dcterms:modified xsi:type="dcterms:W3CDTF">2025-12-19T07:58:04Z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058DDBA5F34243FB8F758F23AABECD8E_13</vt:lpwstr>
  </property>
  <property fmtid="{D5CDD505-2E9C-101B-9397-08002B2CF9AE}" pid="4" name="KSOTemplateDocerSaveRecord">
    <vt:lpwstr>eyJoZGlkIjoiNjM1MzcwM2NiZjdjNGNjYzQ3MDA1MTY4MDhmMmZlZWEiLCJ1c2VySWQiOiIyMzM2OTcwODgifQ==</vt:lpwstr>
  </property>
</Properties>
</file>