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02583">
      <w:pPr>
        <w:ind w:firstLine="640" w:firstLineChars="200"/>
        <w:jc w:val="center"/>
        <w:rPr>
          <w:rFonts w:hint="eastAsia" w:ascii="宋体" w:hAnsi="宋体" w:eastAsia="宋体" w:cs="宋体"/>
          <w:sz w:val="32"/>
          <w:szCs w:val="32"/>
          <w:lang w:eastAsia="zh-CN"/>
        </w:rPr>
      </w:pPr>
    </w:p>
    <w:p w14:paraId="66F70B1F">
      <w:pPr>
        <w:ind w:firstLine="640" w:firstLineChars="200"/>
        <w:jc w:val="center"/>
        <w:rPr>
          <w:rFonts w:hint="eastAsia" w:ascii="宋体" w:hAnsi="宋体" w:cs="宋体"/>
          <w:sz w:val="32"/>
          <w:szCs w:val="32"/>
          <w:lang w:eastAsia="zh-CN"/>
        </w:rPr>
      </w:pPr>
      <w:r>
        <w:rPr>
          <w:rFonts w:hint="eastAsia" w:ascii="宋体" w:hAnsi="宋体" w:cs="宋体"/>
          <w:sz w:val="32"/>
          <w:szCs w:val="32"/>
          <w:lang w:eastAsia="zh-CN"/>
        </w:rPr>
        <w:t>衡阳市石鼓区人民检察院数字播放系统采购</w:t>
      </w:r>
    </w:p>
    <w:p w14:paraId="63118FB4">
      <w:pPr>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成交结果公告</w:t>
      </w:r>
    </w:p>
    <w:p w14:paraId="4C8BD7B5">
      <w:pPr>
        <w:ind w:firstLine="480" w:firstLineChars="200"/>
        <w:jc w:val="left"/>
        <w:rPr>
          <w:rFonts w:hint="eastAsia" w:ascii="宋体" w:hAnsi="宋体" w:eastAsia="宋体" w:cs="宋体"/>
          <w:sz w:val="24"/>
          <w:u w:val="single"/>
        </w:rPr>
      </w:pPr>
    </w:p>
    <w:p w14:paraId="0937FDF3">
      <w:pPr>
        <w:adjustRightInd w:val="0"/>
        <w:snapToGrid w:val="0"/>
        <w:spacing w:line="360" w:lineRule="auto"/>
        <w:ind w:firstLine="420" w:firstLineChars="200"/>
        <w:jc w:val="left"/>
        <w:rPr>
          <w:rFonts w:hint="eastAsia" w:ascii="宋体" w:hAnsi="宋体" w:eastAsia="宋体" w:cs="宋体"/>
        </w:rPr>
      </w:pPr>
      <w:r>
        <w:rPr>
          <w:rFonts w:hint="eastAsia" w:ascii="宋体" w:hAnsi="宋体" w:cs="宋体"/>
          <w:lang w:eastAsia="zh-CN"/>
        </w:rPr>
        <w:t>衡阳市石鼓区人民检察院数字播放系统</w:t>
      </w:r>
      <w:r>
        <w:rPr>
          <w:rFonts w:hint="eastAsia" w:ascii="宋体" w:hAnsi="宋体" w:eastAsia="宋体" w:cs="宋体"/>
          <w:lang w:val="en-US" w:eastAsia="zh-CN"/>
        </w:rPr>
        <w:t>采购</w:t>
      </w:r>
      <w:r>
        <w:rPr>
          <w:rFonts w:hint="eastAsia" w:ascii="宋体" w:hAnsi="宋体" w:eastAsia="宋体" w:cs="宋体"/>
        </w:rPr>
        <w:t>于</w:t>
      </w:r>
      <w:r>
        <w:rPr>
          <w:rFonts w:hint="eastAsia" w:ascii="宋体" w:hAnsi="宋体" w:eastAsia="宋体" w:cs="宋体"/>
          <w:lang w:val="en-US" w:eastAsia="zh-CN"/>
        </w:rPr>
        <w:t>20</w:t>
      </w:r>
      <w:r>
        <w:rPr>
          <w:rFonts w:hint="eastAsia" w:ascii="宋体" w:hAnsi="宋体" w:cs="宋体"/>
          <w:lang w:val="en-US" w:eastAsia="zh-CN"/>
        </w:rPr>
        <w:t>26</w:t>
      </w:r>
      <w:r>
        <w:rPr>
          <w:rFonts w:hint="eastAsia" w:ascii="宋体" w:hAnsi="宋体" w:eastAsia="宋体" w:cs="宋体"/>
          <w:lang w:val="en-US" w:eastAsia="zh-CN"/>
        </w:rPr>
        <w:t>年</w:t>
      </w:r>
      <w:r>
        <w:rPr>
          <w:rFonts w:hint="eastAsia" w:ascii="宋体" w:hAnsi="宋体" w:cs="宋体"/>
          <w:lang w:val="en-US" w:eastAsia="zh-CN"/>
        </w:rPr>
        <w:t>3</w:t>
      </w:r>
      <w:r>
        <w:rPr>
          <w:rFonts w:hint="eastAsia" w:ascii="宋体" w:hAnsi="宋体" w:eastAsia="宋体" w:cs="宋体"/>
          <w:lang w:val="en-US" w:eastAsia="zh-CN"/>
        </w:rPr>
        <w:t>月</w:t>
      </w:r>
      <w:r>
        <w:rPr>
          <w:rFonts w:hint="eastAsia" w:ascii="宋体" w:hAnsi="宋体" w:cs="宋体"/>
          <w:lang w:val="en-US" w:eastAsia="zh-CN"/>
        </w:rPr>
        <w:t>30</w:t>
      </w:r>
      <w:r>
        <w:rPr>
          <w:rFonts w:hint="eastAsia" w:ascii="宋体" w:hAnsi="宋体" w:eastAsia="宋体" w:cs="宋体"/>
          <w:lang w:val="en-US" w:eastAsia="zh-CN"/>
        </w:rPr>
        <w:t>日</w:t>
      </w:r>
      <w:r>
        <w:rPr>
          <w:rFonts w:hint="eastAsia" w:ascii="宋体" w:hAnsi="宋体" w:eastAsia="宋体" w:cs="宋体"/>
        </w:rPr>
        <w:t>结束，现将成交结果公告如下：</w:t>
      </w:r>
    </w:p>
    <w:p w14:paraId="1D994882">
      <w:pPr>
        <w:adjustRightInd w:val="0"/>
        <w:snapToGrid w:val="0"/>
        <w:spacing w:line="360" w:lineRule="auto"/>
        <w:ind w:firstLine="422" w:firstLineChars="200"/>
        <w:jc w:val="left"/>
        <w:rPr>
          <w:rFonts w:hint="eastAsia" w:ascii="宋体" w:hAnsi="宋体" w:eastAsia="宋体" w:cs="宋体"/>
          <w:lang w:val="en-US" w:eastAsia="zh-CN"/>
        </w:rPr>
      </w:pPr>
      <w:r>
        <w:rPr>
          <w:rFonts w:hint="eastAsia" w:ascii="宋体" w:hAnsi="宋体" w:eastAsia="宋体" w:cs="宋体"/>
          <w:b/>
        </w:rPr>
        <w:t>一、采购项目名称</w:t>
      </w:r>
      <w:r>
        <w:rPr>
          <w:rFonts w:hint="eastAsia" w:ascii="宋体" w:hAnsi="宋体" w:eastAsia="宋体" w:cs="宋体"/>
        </w:rPr>
        <w:t>：</w:t>
      </w:r>
      <w:r>
        <w:rPr>
          <w:rFonts w:hint="eastAsia" w:ascii="宋体" w:hAnsi="宋体" w:cs="宋体"/>
          <w:lang w:eastAsia="zh-CN"/>
        </w:rPr>
        <w:t>衡阳市石鼓区人民检察院数字播放系统采购</w:t>
      </w:r>
    </w:p>
    <w:p w14:paraId="4E8961F4">
      <w:pPr>
        <w:pStyle w:val="12"/>
        <w:tabs>
          <w:tab w:val="left" w:pos="7566"/>
        </w:tabs>
        <w:adjustRightInd w:val="0"/>
        <w:snapToGrid w:val="0"/>
        <w:spacing w:line="360" w:lineRule="auto"/>
        <w:ind w:left="105" w:leftChars="50" w:firstLine="735" w:firstLineChars="350"/>
        <w:jc w:val="left"/>
        <w:rPr>
          <w:rFonts w:hint="eastAsia" w:ascii="宋体" w:hAnsi="宋体" w:eastAsia="宋体" w:cs="宋体"/>
          <w:bCs/>
          <w:sz w:val="21"/>
          <w:lang w:val="en-US" w:eastAsia="zh-CN" w:bidi="ar-SA"/>
        </w:rPr>
      </w:pPr>
      <w:r>
        <w:rPr>
          <w:rFonts w:hint="eastAsia" w:ascii="宋体" w:hAnsi="宋体"/>
          <w:color w:val="auto"/>
          <w:u w:val="none"/>
          <w:lang w:val="en-US" w:eastAsia="zh-CN"/>
        </w:rPr>
        <w:t>采购上限：55468.00元</w:t>
      </w:r>
      <w:r>
        <w:rPr>
          <w:rFonts w:hint="eastAsia" w:ascii="宋体" w:hAnsi="宋体" w:eastAsia="宋体" w:cs="宋体"/>
          <w:bCs/>
          <w:sz w:val="21"/>
          <w:lang w:val="en-US" w:eastAsia="zh-CN" w:bidi="ar-SA"/>
        </w:rPr>
        <w:tab/>
      </w:r>
    </w:p>
    <w:p w14:paraId="2F8FB8E4">
      <w:pPr>
        <w:adjustRightInd w:val="0"/>
        <w:snapToGrid w:val="0"/>
        <w:spacing w:line="360" w:lineRule="auto"/>
        <w:ind w:firstLine="422" w:firstLineChars="200"/>
        <w:jc w:val="left"/>
        <w:rPr>
          <w:rFonts w:hint="eastAsia" w:ascii="宋体" w:hAnsi="宋体" w:eastAsia="宋体" w:cs="宋体"/>
        </w:rPr>
      </w:pPr>
      <w:r>
        <w:rPr>
          <w:rFonts w:hint="eastAsia" w:ascii="宋体" w:hAnsi="宋体" w:cs="宋体"/>
          <w:b/>
          <w:lang w:eastAsia="zh-CN"/>
        </w:rPr>
        <w:t>二</w:t>
      </w:r>
      <w:r>
        <w:rPr>
          <w:rFonts w:hint="eastAsia" w:ascii="宋体" w:hAnsi="宋体" w:eastAsia="宋体" w:cs="宋体"/>
          <w:b/>
        </w:rPr>
        <w:t>、邀请供应商的情况</w:t>
      </w:r>
      <w:r>
        <w:rPr>
          <w:rFonts w:hint="eastAsia" w:ascii="宋体" w:hAnsi="宋体" w:eastAsia="宋体" w:cs="宋体"/>
          <w:b/>
          <w:lang w:eastAsia="zh-CN"/>
        </w:rPr>
        <w:t>：</w:t>
      </w:r>
      <w:r>
        <w:rPr>
          <w:rFonts w:hint="eastAsia" w:ascii="宋体" w:hAnsi="宋体" w:eastAsia="宋体" w:cs="宋体"/>
        </w:rPr>
        <w:t xml:space="preserve">供应商产生方式：公告邀请  </w:t>
      </w:r>
    </w:p>
    <w:p w14:paraId="238184FF">
      <w:pPr>
        <w:adjustRightInd w:val="0"/>
        <w:snapToGrid w:val="0"/>
        <w:spacing w:line="360" w:lineRule="auto"/>
        <w:ind w:firstLine="422" w:firstLineChars="200"/>
        <w:jc w:val="left"/>
        <w:rPr>
          <w:rFonts w:hint="eastAsia" w:ascii="宋体" w:hAnsi="宋体" w:eastAsia="宋体" w:cs="宋体"/>
          <w:b/>
        </w:rPr>
      </w:pPr>
      <w:r>
        <w:rPr>
          <w:rFonts w:hint="eastAsia" w:ascii="宋体" w:hAnsi="宋体" w:cs="宋体"/>
          <w:b/>
          <w:lang w:eastAsia="zh-CN"/>
        </w:rPr>
        <w:t>三</w:t>
      </w:r>
      <w:r>
        <w:rPr>
          <w:rFonts w:hint="eastAsia" w:ascii="宋体" w:hAnsi="宋体" w:eastAsia="宋体" w:cs="宋体"/>
          <w:b/>
        </w:rPr>
        <w:t>、参与询价情况</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9"/>
        <w:gridCol w:w="3254"/>
        <w:gridCol w:w="2228"/>
        <w:gridCol w:w="2228"/>
      </w:tblGrid>
      <w:tr w14:paraId="3F60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tcBorders>
              <w:right w:val="single" w:color="auto" w:sz="4" w:space="0"/>
            </w:tcBorders>
            <w:noWrap w:val="0"/>
            <w:vAlign w:val="top"/>
          </w:tcPr>
          <w:p w14:paraId="495883B1">
            <w:pPr>
              <w:adjustRightInd w:val="0"/>
              <w:snapToGrid w:val="0"/>
              <w:spacing w:line="360" w:lineRule="auto"/>
              <w:jc w:val="center"/>
              <w:rPr>
                <w:rFonts w:hint="eastAsia" w:ascii="宋体" w:hAnsi="宋体" w:eastAsia="宋体" w:cs="宋体"/>
              </w:rPr>
            </w:pPr>
            <w:r>
              <w:rPr>
                <w:rFonts w:hint="eastAsia" w:ascii="宋体" w:hAnsi="宋体" w:eastAsia="宋体" w:cs="宋体"/>
              </w:rPr>
              <w:t>序号</w:t>
            </w:r>
          </w:p>
        </w:tc>
        <w:tc>
          <w:tcPr>
            <w:tcW w:w="1909" w:type="pct"/>
            <w:tcBorders>
              <w:left w:val="single" w:color="auto" w:sz="4" w:space="0"/>
            </w:tcBorders>
            <w:noWrap w:val="0"/>
            <w:vAlign w:val="top"/>
          </w:tcPr>
          <w:p w14:paraId="57A305D6">
            <w:pPr>
              <w:adjustRightInd w:val="0"/>
              <w:snapToGrid w:val="0"/>
              <w:spacing w:line="360" w:lineRule="auto"/>
              <w:ind w:firstLine="210" w:firstLineChars="100"/>
              <w:jc w:val="center"/>
              <w:rPr>
                <w:rFonts w:hint="eastAsia" w:ascii="宋体" w:hAnsi="宋体" w:eastAsia="宋体" w:cs="宋体"/>
              </w:rPr>
            </w:pPr>
            <w:r>
              <w:rPr>
                <w:rFonts w:hint="eastAsia" w:ascii="宋体" w:hAnsi="宋体" w:eastAsia="宋体" w:cs="宋体"/>
              </w:rPr>
              <w:t>供应商名称</w:t>
            </w:r>
          </w:p>
        </w:tc>
        <w:tc>
          <w:tcPr>
            <w:tcW w:w="1307" w:type="pct"/>
            <w:tcBorders>
              <w:left w:val="single" w:color="auto" w:sz="4" w:space="0"/>
            </w:tcBorders>
            <w:noWrap w:val="0"/>
            <w:vAlign w:val="top"/>
          </w:tcPr>
          <w:p w14:paraId="6E1212A7">
            <w:pPr>
              <w:adjustRightInd w:val="0"/>
              <w:snapToGrid w:val="0"/>
              <w:spacing w:line="360" w:lineRule="auto"/>
              <w:jc w:val="center"/>
              <w:rPr>
                <w:rFonts w:hint="eastAsia" w:ascii="宋体" w:hAnsi="宋体" w:eastAsia="宋体" w:cs="宋体"/>
                <w:lang w:eastAsia="zh-CN"/>
              </w:rPr>
            </w:pPr>
            <w:r>
              <w:rPr>
                <w:rFonts w:hint="eastAsia" w:ascii="宋体" w:hAnsi="宋体" w:eastAsia="宋体" w:cs="宋体"/>
              </w:rPr>
              <w:t>报价</w:t>
            </w:r>
            <w:r>
              <w:rPr>
                <w:rFonts w:hint="eastAsia" w:ascii="宋体" w:hAnsi="宋体" w:eastAsia="宋体" w:cs="宋体"/>
                <w:lang w:eastAsia="zh-CN"/>
              </w:rPr>
              <w:t>（</w:t>
            </w:r>
            <w:r>
              <w:rPr>
                <w:rFonts w:hint="eastAsia" w:ascii="宋体" w:hAnsi="宋体" w:cs="宋体"/>
                <w:lang w:eastAsia="zh-CN"/>
              </w:rPr>
              <w:t>元</w:t>
            </w:r>
            <w:r>
              <w:rPr>
                <w:rFonts w:hint="eastAsia" w:ascii="宋体" w:hAnsi="宋体" w:eastAsia="宋体" w:cs="宋体"/>
                <w:lang w:eastAsia="zh-CN"/>
              </w:rPr>
              <w:t>）</w:t>
            </w:r>
          </w:p>
        </w:tc>
        <w:tc>
          <w:tcPr>
            <w:tcW w:w="1307" w:type="pct"/>
            <w:tcBorders>
              <w:left w:val="single" w:color="auto" w:sz="4" w:space="0"/>
            </w:tcBorders>
            <w:shd w:val="clear" w:color="auto" w:fill="auto"/>
            <w:noWrap w:val="0"/>
            <w:vAlign w:val="top"/>
          </w:tcPr>
          <w:p w14:paraId="55057E54">
            <w:pPr>
              <w:adjustRightInd w:val="0"/>
              <w:snapToGrid w:val="0"/>
              <w:spacing w:line="360" w:lineRule="auto"/>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成交结果</w:t>
            </w:r>
          </w:p>
        </w:tc>
      </w:tr>
      <w:tr w14:paraId="4E0A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tcBorders>
              <w:right w:val="single" w:color="auto" w:sz="4" w:space="0"/>
            </w:tcBorders>
            <w:noWrap w:val="0"/>
            <w:vAlign w:val="top"/>
          </w:tcPr>
          <w:p w14:paraId="69D979C9">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09" w:type="pct"/>
            <w:tcBorders>
              <w:left w:val="single" w:color="auto" w:sz="4" w:space="0"/>
            </w:tcBorders>
            <w:shd w:val="clear" w:color="auto" w:fill="auto"/>
            <w:noWrap w:val="0"/>
            <w:vAlign w:val="center"/>
          </w:tcPr>
          <w:p w14:paraId="2D090022">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衡阳云创数智科技有限公司</w:t>
            </w:r>
          </w:p>
        </w:tc>
        <w:tc>
          <w:tcPr>
            <w:tcW w:w="1307" w:type="pct"/>
            <w:tcBorders>
              <w:left w:val="single" w:color="auto" w:sz="4" w:space="0"/>
            </w:tcBorders>
            <w:shd w:val="clear" w:color="auto" w:fill="auto"/>
            <w:noWrap w:val="0"/>
            <w:vAlign w:val="center"/>
          </w:tcPr>
          <w:p w14:paraId="3B3D9F09">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54510.00</w:t>
            </w:r>
          </w:p>
        </w:tc>
        <w:tc>
          <w:tcPr>
            <w:tcW w:w="1307" w:type="pct"/>
            <w:tcBorders>
              <w:left w:val="single" w:color="auto" w:sz="4" w:space="0"/>
            </w:tcBorders>
            <w:shd w:val="clear" w:color="auto" w:fill="auto"/>
            <w:noWrap w:val="0"/>
            <w:vAlign w:val="center"/>
          </w:tcPr>
          <w:p w14:paraId="7E0AA607">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第一成交人</w:t>
            </w:r>
          </w:p>
        </w:tc>
      </w:tr>
      <w:tr w14:paraId="6A29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tcBorders>
              <w:right w:val="single" w:color="auto" w:sz="4" w:space="0"/>
            </w:tcBorders>
            <w:noWrap w:val="0"/>
            <w:vAlign w:val="top"/>
          </w:tcPr>
          <w:p w14:paraId="511A0CAE">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909" w:type="pct"/>
            <w:tcBorders>
              <w:left w:val="single" w:color="auto" w:sz="4" w:space="0"/>
            </w:tcBorders>
            <w:shd w:val="clear" w:color="auto" w:fill="auto"/>
            <w:noWrap w:val="0"/>
            <w:vAlign w:val="center"/>
          </w:tcPr>
          <w:p w14:paraId="451D78B6">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衡阳稳电科技有限公司</w:t>
            </w:r>
          </w:p>
        </w:tc>
        <w:tc>
          <w:tcPr>
            <w:tcW w:w="1307" w:type="pct"/>
            <w:tcBorders>
              <w:left w:val="single" w:color="auto" w:sz="4" w:space="0"/>
            </w:tcBorders>
            <w:shd w:val="clear" w:color="auto" w:fill="auto"/>
            <w:noWrap w:val="0"/>
            <w:vAlign w:val="center"/>
          </w:tcPr>
          <w:p w14:paraId="19C8C58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54858.00</w:t>
            </w:r>
          </w:p>
        </w:tc>
        <w:tc>
          <w:tcPr>
            <w:tcW w:w="1307" w:type="pct"/>
            <w:tcBorders>
              <w:left w:val="single" w:color="auto" w:sz="4" w:space="0"/>
            </w:tcBorders>
            <w:shd w:val="clear" w:color="auto" w:fill="auto"/>
            <w:noWrap w:val="0"/>
            <w:vAlign w:val="center"/>
          </w:tcPr>
          <w:p w14:paraId="5DB0C57D">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第二成交人</w:t>
            </w:r>
          </w:p>
        </w:tc>
      </w:tr>
      <w:tr w14:paraId="3F13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pct"/>
            <w:tcBorders>
              <w:right w:val="single" w:color="auto" w:sz="4" w:space="0"/>
            </w:tcBorders>
            <w:noWrap w:val="0"/>
            <w:vAlign w:val="top"/>
          </w:tcPr>
          <w:p w14:paraId="407F9A23">
            <w:pPr>
              <w:adjustRightInd w:val="0"/>
              <w:snapToGrid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909" w:type="pct"/>
            <w:tcBorders>
              <w:left w:val="single" w:color="auto" w:sz="4" w:space="0"/>
            </w:tcBorders>
            <w:shd w:val="clear" w:color="auto" w:fill="auto"/>
            <w:noWrap w:val="0"/>
            <w:vAlign w:val="center"/>
          </w:tcPr>
          <w:p w14:paraId="742BE915">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湖南文韬信息工程有限公司</w:t>
            </w:r>
          </w:p>
        </w:tc>
        <w:tc>
          <w:tcPr>
            <w:tcW w:w="1307" w:type="pct"/>
            <w:tcBorders>
              <w:left w:val="single" w:color="auto" w:sz="4" w:space="0"/>
            </w:tcBorders>
            <w:noWrap w:val="0"/>
            <w:vAlign w:val="center"/>
          </w:tcPr>
          <w:p w14:paraId="365E8BA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55189.00</w:t>
            </w:r>
          </w:p>
        </w:tc>
        <w:tc>
          <w:tcPr>
            <w:tcW w:w="1307" w:type="pct"/>
            <w:tcBorders>
              <w:left w:val="single" w:color="auto" w:sz="4" w:space="0"/>
            </w:tcBorders>
            <w:shd w:val="clear" w:color="auto" w:fill="auto"/>
            <w:noWrap w:val="0"/>
            <w:vAlign w:val="center"/>
          </w:tcPr>
          <w:p w14:paraId="725E952D">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第三成交人</w:t>
            </w:r>
          </w:p>
        </w:tc>
      </w:tr>
    </w:tbl>
    <w:p w14:paraId="3F10D248">
      <w:pPr>
        <w:adjustRightInd w:val="0"/>
        <w:snapToGrid w:val="0"/>
        <w:spacing w:line="360" w:lineRule="auto"/>
        <w:ind w:firstLine="420"/>
        <w:jc w:val="left"/>
        <w:rPr>
          <w:rFonts w:hint="eastAsia" w:ascii="宋体" w:hAnsi="宋体" w:eastAsia="宋体" w:cs="宋体"/>
          <w:b/>
        </w:rPr>
      </w:pPr>
      <w:r>
        <w:rPr>
          <w:rFonts w:hint="eastAsia" w:ascii="宋体" w:hAnsi="宋体" w:cs="宋体"/>
          <w:b/>
          <w:lang w:eastAsia="zh-CN"/>
        </w:rPr>
        <w:t>四</w:t>
      </w:r>
      <w:r>
        <w:rPr>
          <w:rFonts w:hint="eastAsia" w:ascii="宋体" w:hAnsi="宋体" w:eastAsia="宋体" w:cs="宋体"/>
          <w:b/>
        </w:rPr>
        <w:t>、成交供应商名称、地址和成交金额</w:t>
      </w:r>
    </w:p>
    <w:p w14:paraId="3962236D">
      <w:pPr>
        <w:adjustRightInd w:val="0"/>
        <w:snapToGrid w:val="0"/>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rPr>
        <w:t>成交供应商名称：</w:t>
      </w:r>
      <w:r>
        <w:rPr>
          <w:rFonts w:hint="eastAsia" w:ascii="宋体" w:hAnsi="宋体" w:eastAsia="宋体" w:cs="宋体"/>
          <w:color w:val="auto"/>
          <w:kern w:val="2"/>
          <w:sz w:val="21"/>
          <w:szCs w:val="21"/>
          <w:lang w:val="en-US" w:eastAsia="zh-CN" w:bidi="ar-SA"/>
        </w:rPr>
        <w:t>衡阳云创数智科技有限公司</w:t>
      </w:r>
      <w:r>
        <w:rPr>
          <w:rFonts w:hint="eastAsia" w:ascii="宋体" w:hAnsi="宋体" w:cs="宋体"/>
          <w:kern w:val="2"/>
          <w:sz w:val="21"/>
          <w:szCs w:val="21"/>
          <w:lang w:val="en-US" w:eastAsia="zh-CN" w:bidi="ar-SA"/>
        </w:rPr>
        <w:t xml:space="preserve"> </w:t>
      </w:r>
    </w:p>
    <w:p w14:paraId="3CEAADD7">
      <w:pPr>
        <w:adjustRightInd w:val="0"/>
        <w:snapToGrid w:val="0"/>
        <w:spacing w:line="360" w:lineRule="auto"/>
        <w:ind w:firstLine="420" w:firstLineChars="200"/>
        <w:jc w:val="left"/>
        <w:rPr>
          <w:rFonts w:hint="default" w:ascii="宋体" w:hAnsi="宋体" w:eastAsia="宋体" w:cs="宋体"/>
          <w:lang w:val="en-US" w:eastAsia="zh-CN"/>
        </w:rPr>
      </w:pPr>
      <w:r>
        <w:rPr>
          <w:rFonts w:hint="eastAsia" w:ascii="宋体" w:hAnsi="宋体" w:eastAsia="宋体" w:cs="宋体"/>
        </w:rPr>
        <w:t>成交</w:t>
      </w:r>
      <w:r>
        <w:rPr>
          <w:rFonts w:hint="eastAsia" w:ascii="宋体" w:hAnsi="宋体" w:cs="宋体"/>
          <w:lang w:eastAsia="zh-CN"/>
        </w:rPr>
        <w:t>金额</w:t>
      </w:r>
      <w:r>
        <w:rPr>
          <w:rFonts w:hint="eastAsia" w:ascii="宋体" w:hAnsi="宋体" w:eastAsia="宋体" w:cs="宋体"/>
        </w:rPr>
        <w:t>：</w:t>
      </w:r>
      <w:r>
        <w:rPr>
          <w:rFonts w:hint="eastAsia" w:ascii="宋体" w:hAnsi="宋体" w:cs="宋体"/>
          <w:kern w:val="2"/>
          <w:sz w:val="21"/>
          <w:szCs w:val="24"/>
          <w:lang w:val="en-US" w:eastAsia="zh-CN" w:bidi="ar-SA"/>
        </w:rPr>
        <w:t>54510.00元</w:t>
      </w:r>
      <w:r>
        <w:rPr>
          <w:rFonts w:hint="eastAsia" w:ascii="宋体" w:hAnsi="宋体" w:cs="宋体"/>
          <w:lang w:val="en-US" w:eastAsia="zh-CN"/>
        </w:rPr>
        <w:t xml:space="preserve"> </w:t>
      </w:r>
    </w:p>
    <w:p w14:paraId="6B540215">
      <w:pPr>
        <w:pStyle w:val="12"/>
        <w:adjustRightInd w:val="0"/>
        <w:snapToGrid w:val="0"/>
        <w:spacing w:line="360" w:lineRule="auto"/>
        <w:ind w:firstLine="422"/>
        <w:jc w:val="left"/>
        <w:rPr>
          <w:rFonts w:hint="eastAsia" w:ascii="宋体" w:hAnsi="宋体" w:eastAsia="宋体" w:cs="宋体"/>
          <w:color w:val="auto"/>
          <w:kern w:val="2"/>
          <w:sz w:val="21"/>
          <w:szCs w:val="21"/>
          <w:lang w:val="en-US" w:eastAsia="zh-CN" w:bidi="ar-SA"/>
        </w:rPr>
      </w:pPr>
      <w:r>
        <w:rPr>
          <w:rFonts w:hint="eastAsia" w:ascii="宋体" w:hAnsi="宋体" w:cs="宋体"/>
          <w:b/>
          <w:lang w:eastAsia="zh-CN"/>
        </w:rPr>
        <w:t>五</w:t>
      </w:r>
      <w:r>
        <w:rPr>
          <w:rFonts w:hint="eastAsia" w:ascii="宋体" w:hAnsi="宋体" w:eastAsia="宋体" w:cs="宋体"/>
          <w:b/>
        </w:rPr>
        <w:t>、询价小组成员名单</w:t>
      </w:r>
      <w:r>
        <w:rPr>
          <w:rFonts w:hint="eastAsia" w:ascii="宋体" w:hAnsi="宋体" w:eastAsia="宋体" w:cs="宋体"/>
          <w:b/>
          <w:lang w:eastAsia="zh-CN"/>
        </w:rPr>
        <w:t>：</w:t>
      </w:r>
    </w:p>
    <w:tbl>
      <w:tblPr>
        <w:tblStyle w:val="10"/>
        <w:tblW w:w="0" w:type="auto"/>
        <w:tblInd w:w="1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2745"/>
        <w:gridCol w:w="1793"/>
      </w:tblGrid>
      <w:tr w14:paraId="2917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top"/>
          </w:tcPr>
          <w:p w14:paraId="1B3BDD82">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评审小组职务</w:t>
            </w:r>
          </w:p>
        </w:tc>
        <w:tc>
          <w:tcPr>
            <w:tcW w:w="2745" w:type="dxa"/>
            <w:vAlign w:val="top"/>
          </w:tcPr>
          <w:p w14:paraId="0DB2BE94">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793" w:type="dxa"/>
            <w:vAlign w:val="top"/>
          </w:tcPr>
          <w:p w14:paraId="272A5E45">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产生方式</w:t>
            </w:r>
          </w:p>
        </w:tc>
      </w:tr>
      <w:tr w14:paraId="2BF8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757A7E98">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组长</w:t>
            </w:r>
          </w:p>
        </w:tc>
        <w:tc>
          <w:tcPr>
            <w:tcW w:w="2745" w:type="dxa"/>
          </w:tcPr>
          <w:p w14:paraId="00CA3EF5">
            <w:pPr>
              <w:pStyle w:val="12"/>
              <w:numPr>
                <w:ilvl w:val="0"/>
                <w:numId w:val="0"/>
              </w:numPr>
              <w:adjustRightInd w:val="0"/>
              <w:snapToGrid w:val="0"/>
              <w:spacing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柏文</w:t>
            </w:r>
          </w:p>
        </w:tc>
        <w:tc>
          <w:tcPr>
            <w:tcW w:w="1793" w:type="dxa"/>
          </w:tcPr>
          <w:p w14:paraId="4336ADAD">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4D83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280" w:type="dxa"/>
          </w:tcPr>
          <w:p w14:paraId="650342C9">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tcPr>
          <w:p w14:paraId="34CE62D3">
            <w:pPr>
              <w:pStyle w:val="12"/>
              <w:numPr>
                <w:ilvl w:val="0"/>
                <w:numId w:val="0"/>
              </w:numPr>
              <w:adjustRightInd w:val="0"/>
              <w:snapToGrid w:val="0"/>
              <w:spacing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曾莉</w:t>
            </w:r>
          </w:p>
        </w:tc>
        <w:tc>
          <w:tcPr>
            <w:tcW w:w="1793" w:type="dxa"/>
          </w:tcPr>
          <w:p w14:paraId="635FD7C5">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r w14:paraId="3295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Pr>
          <w:p w14:paraId="1C7BB094">
            <w:pPr>
              <w:pStyle w:val="12"/>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组员</w:t>
            </w:r>
          </w:p>
        </w:tc>
        <w:tc>
          <w:tcPr>
            <w:tcW w:w="2745" w:type="dxa"/>
          </w:tcPr>
          <w:p w14:paraId="6976B7C3">
            <w:pPr>
              <w:pStyle w:val="12"/>
              <w:numPr>
                <w:ilvl w:val="0"/>
                <w:numId w:val="0"/>
              </w:numPr>
              <w:adjustRightInd w:val="0"/>
              <w:snapToGrid w:val="0"/>
              <w:spacing w:line="360" w:lineRule="auto"/>
              <w:jc w:val="center"/>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唐亦</w:t>
            </w:r>
          </w:p>
        </w:tc>
        <w:tc>
          <w:tcPr>
            <w:tcW w:w="1793" w:type="dxa"/>
          </w:tcPr>
          <w:p w14:paraId="3465AA02">
            <w:pPr>
              <w:numPr>
                <w:ilvl w:val="0"/>
                <w:numId w:val="0"/>
              </w:numPr>
              <w:adjustRightInd w:val="0"/>
              <w:snapToGrid w:val="0"/>
              <w:spacing w:line="360"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rPr>
              <w:t>自行选定</w:t>
            </w:r>
          </w:p>
        </w:tc>
      </w:tr>
    </w:tbl>
    <w:p w14:paraId="4120FBB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lang w:eastAsia="zh-CN"/>
        </w:rPr>
        <w:t>六、</w:t>
      </w:r>
      <w:r>
        <w:rPr>
          <w:rFonts w:hint="eastAsia" w:ascii="宋体" w:hAnsi="宋体" w:eastAsia="宋体" w:cs="宋体"/>
          <w:b/>
          <w:bCs/>
          <w:color w:val="000000" w:themeColor="text1"/>
          <w:sz w:val="21"/>
          <w:szCs w:val="21"/>
          <w14:textFill>
            <w14:solidFill>
              <w14:schemeClr w14:val="tx1"/>
            </w14:solidFill>
          </w14:textFill>
        </w:rPr>
        <w:t>联系方式</w:t>
      </w:r>
    </w:p>
    <w:p w14:paraId="1F02E83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名 称：</w:t>
      </w:r>
      <w:r>
        <w:rPr>
          <w:rFonts w:hint="eastAsia" w:ascii="宋体" w:hAnsi="宋体" w:eastAsia="宋体" w:cs="宋体"/>
          <w:b w:val="0"/>
          <w:bCs/>
          <w:color w:val="000000" w:themeColor="text1"/>
          <w:sz w:val="21"/>
          <w:szCs w:val="21"/>
          <w:lang w:eastAsia="zh-CN"/>
          <w14:textFill>
            <w14:solidFill>
              <w14:schemeClr w14:val="tx1"/>
            </w14:solidFill>
          </w14:textFill>
        </w:rPr>
        <w:t>衡阳市石鼓区</w:t>
      </w:r>
      <w:r>
        <w:rPr>
          <w:rFonts w:hint="eastAsia" w:ascii="宋体" w:hAnsi="宋体" w:eastAsia="宋体" w:cs="宋体"/>
          <w:b w:val="0"/>
          <w:bCs/>
          <w:color w:val="000000" w:themeColor="text1"/>
          <w:sz w:val="21"/>
          <w:szCs w:val="21"/>
          <w:lang w:val="en-US" w:eastAsia="zh-CN"/>
          <w14:textFill>
            <w14:solidFill>
              <w14:schemeClr w14:val="tx1"/>
            </w14:solidFill>
          </w14:textFill>
        </w:rPr>
        <w:t>人民</w:t>
      </w:r>
      <w:r>
        <w:rPr>
          <w:rFonts w:hint="eastAsia" w:ascii="宋体" w:hAnsi="宋体" w:eastAsia="宋体" w:cs="宋体"/>
          <w:b w:val="0"/>
          <w:bCs/>
          <w:color w:val="000000" w:themeColor="text1"/>
          <w:sz w:val="21"/>
          <w:szCs w:val="21"/>
          <w:lang w:eastAsia="zh-CN"/>
          <w14:textFill>
            <w14:solidFill>
              <w14:schemeClr w14:val="tx1"/>
            </w14:solidFill>
          </w14:textFill>
        </w:rPr>
        <w:t>检察院</w:t>
      </w:r>
    </w:p>
    <w:p w14:paraId="439A247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地址：</w:t>
      </w:r>
      <w:bookmarkStart w:id="0" w:name="EB7bed9ee4b0fa4fe78db23aa2a87f3f8a"/>
      <w:r>
        <w:rPr>
          <w:rFonts w:hint="eastAsia" w:ascii="宋体" w:hAnsi="宋体" w:eastAsia="宋体" w:cs="宋体"/>
          <w:b w:val="0"/>
          <w:bCs/>
          <w:color w:val="000000" w:themeColor="text1"/>
          <w:sz w:val="21"/>
          <w:szCs w:val="21"/>
          <w:lang w:val="en-US" w:eastAsia="zh-CN"/>
          <w14:textFill>
            <w14:solidFill>
              <w14:schemeClr w14:val="tx1"/>
            </w14:solidFill>
          </w14:textFill>
        </w:rPr>
        <w:t>衡阳市石鼓区石鼓路62号</w:t>
      </w:r>
      <w:bookmarkEnd w:id="0"/>
    </w:p>
    <w:p w14:paraId="47A01B3A">
      <w:pPr>
        <w:widowControl/>
        <w:spacing w:before="75"/>
        <w:ind w:left="75" w:firstLine="3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000000" w:themeColor="text1"/>
          <w:sz w:val="21"/>
          <w:szCs w:val="21"/>
          <w:lang w:val="en-US" w:eastAsia="zh-CN"/>
          <w14:textFill>
            <w14:solidFill>
              <w14:schemeClr w14:val="tx1"/>
            </w14:solidFill>
          </w14:textFill>
        </w:rPr>
        <w:t>联系人：唐亦    电  话：</w:t>
      </w:r>
      <w:bookmarkStart w:id="1" w:name="EB0a8305b2c0a84d02944192076506e081"/>
      <w:r>
        <w:rPr>
          <w:rFonts w:hint="eastAsia" w:ascii="宋体" w:hAnsi="宋体" w:eastAsia="宋体" w:cs="宋体"/>
          <w:b w:val="0"/>
          <w:bCs/>
          <w:color w:val="000000" w:themeColor="text1"/>
          <w:sz w:val="21"/>
          <w:szCs w:val="21"/>
          <w:lang w:val="en-US" w:eastAsia="zh-CN"/>
          <w14:textFill>
            <w14:solidFill>
              <w14:schemeClr w14:val="tx1"/>
            </w14:solidFill>
          </w14:textFill>
        </w:rPr>
        <w:t>07348291590</w:t>
      </w:r>
      <w:bookmarkEnd w:id="1"/>
    </w:p>
    <w:p w14:paraId="7087424E">
      <w:pPr>
        <w:adjustRightInd w:val="0"/>
        <w:snapToGrid w:val="0"/>
        <w:spacing w:line="360" w:lineRule="auto"/>
        <w:ind w:firstLine="420" w:firstLineChars="200"/>
        <w:rPr>
          <w:rFonts w:hint="eastAsia" w:ascii="宋体" w:hAnsi="宋体" w:eastAsia="宋体" w:cs="宋体"/>
          <w:lang w:eastAsia="zh-CN"/>
        </w:rPr>
      </w:pPr>
    </w:p>
    <w:p w14:paraId="37C0A753">
      <w:pPr>
        <w:adjustRightInd w:val="0"/>
        <w:snapToGrid w:val="0"/>
        <w:spacing w:line="360" w:lineRule="auto"/>
        <w:ind w:firstLine="420" w:firstLineChars="200"/>
        <w:rPr>
          <w:rFonts w:hint="eastAsia" w:ascii="宋体" w:hAnsi="宋体" w:eastAsia="宋体" w:cs="宋体"/>
        </w:rPr>
      </w:pPr>
      <w:r>
        <w:rPr>
          <w:rFonts w:hint="eastAsia" w:ascii="宋体" w:hAnsi="宋体" w:cs="宋体"/>
          <w:lang w:eastAsia="zh-CN"/>
        </w:rPr>
        <w:t>七</w:t>
      </w:r>
      <w:r>
        <w:rPr>
          <w:rFonts w:hint="eastAsia" w:ascii="宋体" w:hAnsi="宋体" w:eastAsia="宋体" w:cs="宋体"/>
        </w:rPr>
        <w:t>、本公告自发布之起7个工作日内，参与采购活动的供应商认为采购过程和成交结果使自己权益受到损害的，可以以书面形式向采购人</w:t>
      </w:r>
      <w:bookmarkStart w:id="2" w:name="_GoBack"/>
      <w:bookmarkEnd w:id="2"/>
      <w:r>
        <w:rPr>
          <w:rFonts w:hint="eastAsia" w:ascii="宋体" w:hAnsi="宋体" w:eastAsia="宋体" w:cs="宋体"/>
        </w:rPr>
        <w:t>提出质疑。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MzMzNGMwMzg2MDEyZDA4ZWE4NWM0NDFlMDU0YTUifQ=="/>
  </w:docVars>
  <w:rsids>
    <w:rsidRoot w:val="546D6E6C"/>
    <w:rsid w:val="017B2D5C"/>
    <w:rsid w:val="0A1B0CAB"/>
    <w:rsid w:val="0AEC4F01"/>
    <w:rsid w:val="15515041"/>
    <w:rsid w:val="2655129C"/>
    <w:rsid w:val="2C3D7A13"/>
    <w:rsid w:val="31A844BF"/>
    <w:rsid w:val="337E77FB"/>
    <w:rsid w:val="34530F44"/>
    <w:rsid w:val="373C6740"/>
    <w:rsid w:val="45DC6F33"/>
    <w:rsid w:val="4DAA7CED"/>
    <w:rsid w:val="509B7710"/>
    <w:rsid w:val="52347A7A"/>
    <w:rsid w:val="546D6E6C"/>
    <w:rsid w:val="56030D54"/>
    <w:rsid w:val="6A5849F0"/>
    <w:rsid w:val="733028FA"/>
    <w:rsid w:val="7A1A5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autoRedefine/>
    <w:qFormat/>
    <w:uiPriority w:val="9"/>
    <w:pPr>
      <w:keepNext/>
      <w:keepLines/>
      <w:snapToGrid w:val="0"/>
      <w:spacing w:beforeLines="50" w:afterLines="50" w:line="640" w:lineRule="atLeast"/>
      <w:outlineLvl w:val="1"/>
    </w:pPr>
    <w:rPr>
      <w:rFonts w:ascii="Times New Roman" w:hAnsi="Times New Roman" w:eastAsia="楷体_GB2312"/>
      <w:b/>
      <w:bCs/>
      <w:kern w:val="0"/>
      <w:sz w:val="32"/>
      <w:szCs w:val="30"/>
    </w:rPr>
  </w:style>
  <w:style w:type="paragraph" w:styleId="2">
    <w:name w:val="heading 3"/>
    <w:basedOn w:val="1"/>
    <w:next w:val="1"/>
    <w:unhideWhenUsed/>
    <w:qFormat/>
    <w:uiPriority w:val="9"/>
    <w:pPr>
      <w:keepNext/>
      <w:keepLines/>
      <w:spacing w:line="416" w:lineRule="auto"/>
      <w:outlineLvl w:val="2"/>
    </w:pPr>
    <w:rPr>
      <w:b/>
      <w:bCs/>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kern w:val="0"/>
      <w:sz w:val="20"/>
      <w:szCs w:val="20"/>
    </w:rPr>
  </w:style>
  <w:style w:type="paragraph" w:styleId="6">
    <w:name w:val="Body Text Indent"/>
    <w:basedOn w:val="1"/>
    <w:next w:val="7"/>
    <w:autoRedefine/>
    <w:qFormat/>
    <w:uiPriority w:val="0"/>
    <w:pPr>
      <w:ind w:left="420" w:leftChars="200"/>
    </w:pPr>
  </w:style>
  <w:style w:type="paragraph" w:styleId="7">
    <w:name w:val="envelope return"/>
    <w:basedOn w:val="1"/>
    <w:autoRedefine/>
    <w:qFormat/>
    <w:uiPriority w:val="0"/>
    <w:pPr>
      <w:snapToGrid w:val="0"/>
    </w:pPr>
    <w:rPr>
      <w:rFonts w:ascii="Arial" w:hAnsi="Arial" w:cs="Arial"/>
    </w:rPr>
  </w:style>
  <w:style w:type="paragraph" w:styleId="8">
    <w:name w:val="Body Text First Indent 2"/>
    <w:basedOn w:val="6"/>
    <w:next w:val="5"/>
    <w:autoRedefine/>
    <w:qFormat/>
    <w:uiPriority w:val="0"/>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autoRedefine/>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459</Characters>
  <Lines>0</Lines>
  <Paragraphs>0</Paragraphs>
  <TotalTime>0</TotalTime>
  <ScaleCrop>false</ScaleCrop>
  <LinksUpToDate>false</LinksUpToDate>
  <CharactersWithSpaces>471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2023-04-12T02:16:00Z</dcterms:created>
  <dc:creator>朵朵</dc:creator>
  <cp:lastModifiedBy>木白兄</cp:lastModifiedBy>
  <cp:lastPrinted>2023-05-16T03:12:00Z</cp:lastPrinted>
  <dcterms:modified xsi:type="dcterms:W3CDTF">2026-03-30T09:10:10Z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20A20B457BF54707BECF6E33F11364B6_13</vt:lpwstr>
  </property>
  <property fmtid="{D5CDD505-2E9C-101B-9397-08002B2CF9AE}" pid="4" name="KSOTemplateDocerSaveRecord">
    <vt:lpwstr>eyJoZGlkIjoiNjM1MzcwM2NiZjdjNGNjYzQ3MDA1MTY4MDhmMmZlZWEiLCJ1c2VySWQiOiIyMzM2OTcwODgifQ==</vt:lpwstr>
  </property>
</Properties>
</file>